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1</w:t>
      </w:r>
    </w:p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 Zarządzenia Rektora Nr 32/2021</w:t>
      </w:r>
    </w:p>
    <w:p w:rsidR="00EC50A5" w:rsidRDefault="00EC50A5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EC50A5" w:rsidRDefault="00EC50A5">
      <w:pPr>
        <w:pStyle w:val="Nagwek1"/>
        <w:spacing w:before="0" w:after="0"/>
        <w:jc w:val="center"/>
        <w:rPr>
          <w:sz w:val="22"/>
          <w:szCs w:val="22"/>
        </w:rPr>
      </w:pPr>
    </w:p>
    <w:p w:rsidR="00EC50A5" w:rsidRDefault="00EC50A5"/>
    <w:p w:rsidR="00EC50A5" w:rsidRDefault="00E05AFC">
      <w:pPr>
        <w:pStyle w:val="Nagwek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Porozumienie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organizacji obowiązkowej praktyki zawodowej studenckiej </w:t>
      </w:r>
      <w:r>
        <w:rPr>
          <w:rFonts w:ascii="Arial" w:hAnsi="Arial" w:cs="Arial"/>
          <w:b/>
        </w:rPr>
        <w:br/>
        <w:t>(ciągłej kierunkowej)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EC50A5" w:rsidRDefault="00EC50A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C50A5" w:rsidRDefault="004C33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EC50A5" w:rsidRDefault="00E05AFC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Dziekana Wydziału Nauk Społecznych dr hab. </w:t>
      </w:r>
      <w:r w:rsidR="00970DAD">
        <w:rPr>
          <w:rFonts w:ascii="Arial" w:hAnsi="Arial" w:cs="Arial"/>
          <w:sz w:val="22"/>
          <w:szCs w:val="22"/>
        </w:rPr>
        <w:t>Stanisława Topolewskiego</w:t>
      </w:r>
      <w:r>
        <w:rPr>
          <w:rFonts w:ascii="Arial" w:hAnsi="Arial" w:cs="Arial"/>
          <w:sz w:val="22"/>
          <w:szCs w:val="22"/>
        </w:rPr>
        <w:t>, prof. uczelni</w:t>
      </w:r>
    </w:p>
    <w:p w:rsidR="00EC50A5" w:rsidRDefault="004C330D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………………………………………………………………………………………………………….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przez:</w:t>
      </w:r>
    </w:p>
    <w:p w:rsidR="00EC50A5" w:rsidRDefault="004C330D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następującej treści: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C330D" w:rsidP="004C330D">
      <w:pPr>
        <w:tabs>
          <w:tab w:val="left" w:pos="360"/>
          <w:tab w:val="left" w:leader="dot" w:pos="9720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E05AFC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praktykę zawodową w wymiarze ………..</w:t>
      </w:r>
      <w:r w:rsidR="00E05AFC">
        <w:rPr>
          <w:rFonts w:ascii="Arial" w:hAnsi="Arial" w:cs="Arial"/>
          <w:sz w:val="22"/>
          <w:szCs w:val="22"/>
        </w:rPr>
        <w:t xml:space="preserve"> godzin</w:t>
      </w:r>
    </w:p>
    <w:p w:rsidR="00EC50A5" w:rsidRDefault="00E05AFC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 i i</w:t>
      </w:r>
      <w:r w:rsidR="004C330D">
        <w:rPr>
          <w:rFonts w:ascii="Arial" w:hAnsi="Arial" w:cs="Arial"/>
          <w:sz w:val="22"/>
          <w:szCs w:val="22"/>
        </w:rPr>
        <w:t>mię studenta - …………………………………………</w:t>
      </w:r>
      <w:r>
        <w:rPr>
          <w:rFonts w:ascii="Arial" w:hAnsi="Arial" w:cs="Arial"/>
          <w:sz w:val="22"/>
          <w:szCs w:val="22"/>
        </w:rPr>
        <w:t xml:space="preserve"> rok studiów</w:t>
      </w:r>
      <w:r w:rsidR="004C330D">
        <w:rPr>
          <w:rFonts w:ascii="Arial" w:hAnsi="Arial" w:cs="Arial"/>
          <w:sz w:val="22"/>
          <w:szCs w:val="22"/>
        </w:rPr>
        <w:t>…….…, poziom kształcenia ……….., forma studiów:  …………………………</w:t>
      </w:r>
      <w:r>
        <w:rPr>
          <w:rFonts w:ascii="Arial" w:hAnsi="Arial" w:cs="Arial"/>
          <w:sz w:val="22"/>
          <w:szCs w:val="22"/>
        </w:rPr>
        <w:t>,  okres trwania praktyki: …………………………………….</w:t>
      </w:r>
    </w:p>
    <w:p w:rsidR="00B21297" w:rsidRDefault="00B21297" w:rsidP="00B21297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 i imię studenta -</w:t>
      </w:r>
      <w:r w:rsidR="004C330D">
        <w:rPr>
          <w:rFonts w:ascii="Arial" w:hAnsi="Arial" w:cs="Arial"/>
          <w:sz w:val="22"/>
          <w:szCs w:val="22"/>
        </w:rPr>
        <w:t xml:space="preserve"> ………………………………………… rok studiów…….…, poziom kształcenia ……….., forma studiów:  …………………………,  okres trwania praktyki: 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AFC" w:rsidRDefault="00E05AFC" w:rsidP="00B21297">
      <w:pPr>
        <w:pStyle w:val="Akapitzlist"/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zapoznania się z programem praktyki w celu zapewnienia właściwej realizacji zadań przez studenta odbywającego praktykę;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potwierdzenia i oceny praktyki studenta w dokumentacji praktyki według zasad określonych w programie praktyk;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 xml:space="preserve">i danych osobowych otrzymanych od Inspektora Ochrony Danych UPH i od </w:t>
      </w:r>
      <w:r>
        <w:rPr>
          <w:rFonts w:ascii="Arial" w:hAnsi="Arial" w:cs="Arial"/>
          <w:sz w:val="22"/>
          <w:szCs w:val="22"/>
        </w:rPr>
        <w:lastRenderedPageBreak/>
        <w:t>współpracujących z nim osób oraz danych uzyskanych w jakikolwiek inny sposób, zamierzony czy przypadkowy w formie ustnej, pisemnej lub elektronicznej.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>w tajemnicy danych osobowych nie będą one wykorzystywane, ujawniane ani udostępniane bez pisemnej zgody Inspektora Ochrony Danych w innym celu niż wykonanie Porozumienia, chyba że konieczność ujawnienia posiadanych informacji wynika z obowiązujących przepisów prawa lub Porozumienia.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EC50A5" w:rsidRDefault="00EC50A5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Default="00E05AFC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EC50A5">
      <w:pPr>
        <w:rPr>
          <w:rFonts w:ascii="Arial" w:hAnsi="Arial" w:cs="Arial"/>
        </w:rPr>
      </w:pP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kierunkowego opiekuna praktyk</w:t>
      </w:r>
    </w:p>
    <w:p w:rsidR="00EC50A5" w:rsidRDefault="00EC50A5">
      <w:pPr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05AF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C50A5" w:rsidRDefault="00E05AFC">
      <w:r>
        <w:rPr>
          <w:rFonts w:ascii="Arial" w:hAnsi="Arial" w:cs="Arial"/>
          <w:sz w:val="20"/>
          <w:szCs w:val="20"/>
        </w:rPr>
        <w:t xml:space="preserve">podpis i pieczęć Dziekana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>podpis i pieczęć przedstawiciela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jednostki przyjmującej</w:t>
      </w:r>
    </w:p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A5"/>
    <w:rsid w:val="00182FB1"/>
    <w:rsid w:val="002A1AC3"/>
    <w:rsid w:val="004C330D"/>
    <w:rsid w:val="00970DAD"/>
    <w:rsid w:val="00B21297"/>
    <w:rsid w:val="00E05AFC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8ADA6-C1C2-4F51-8163-C424FBBB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K-Czapska</dc:creator>
  <dc:description/>
  <cp:lastModifiedBy>Renata Matysiuk</cp:lastModifiedBy>
  <cp:revision>2</cp:revision>
  <cp:lastPrinted>2021-11-10T12:59:00Z</cp:lastPrinted>
  <dcterms:created xsi:type="dcterms:W3CDTF">2024-12-20T15:06:00Z</dcterms:created>
  <dcterms:modified xsi:type="dcterms:W3CDTF">2024-12-20T15:06:00Z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